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9BC" w:rsidRPr="00BC5ECB" w:rsidRDefault="00E469BC" w:rsidP="00BC10A2">
      <w:pPr>
        <w:shd w:val="clear" w:color="auto" w:fill="FFFFFF"/>
        <w:spacing w:after="0" w:line="360" w:lineRule="auto"/>
        <w:jc w:val="center"/>
        <w:rPr>
          <w:rFonts w:cs="Calibri"/>
          <w:b/>
          <w:bCs/>
          <w:lang w:eastAsia="pl-PL"/>
        </w:rPr>
      </w:pPr>
      <w:bookmarkStart w:id="0" w:name="_GoBack"/>
      <w:bookmarkEnd w:id="0"/>
      <w:r w:rsidRPr="00BC5ECB">
        <w:rPr>
          <w:rFonts w:cs="Calibri"/>
          <w:b/>
          <w:bCs/>
          <w:lang w:eastAsia="pl-PL"/>
        </w:rPr>
        <w:t>Regulamin Konkursu Fotograficznego „Metamorfoza elewacji domu z Bolix”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center"/>
        <w:rPr>
          <w:rFonts w:cs="Calibri"/>
          <w:b/>
          <w:bCs/>
          <w:lang w:eastAsia="pl-PL"/>
        </w:rPr>
      </w:pPr>
    </w:p>
    <w:p w:rsidR="00E469BC" w:rsidRPr="00BC5ECB" w:rsidRDefault="00E469BC" w:rsidP="00BC10A2">
      <w:pPr>
        <w:spacing w:after="0" w:line="360" w:lineRule="auto"/>
      </w:pPr>
      <w:r w:rsidRPr="00BC5ECB">
        <w:t>Określenia użyte w niniejszym regulaminie oznaczają:</w:t>
      </w:r>
    </w:p>
    <w:p w:rsidR="00E469BC" w:rsidRPr="00BC5ECB" w:rsidRDefault="00E469BC" w:rsidP="00BC10A2">
      <w:pPr>
        <w:pStyle w:val="Akapitzlist"/>
        <w:numPr>
          <w:ilvl w:val="0"/>
          <w:numId w:val="17"/>
        </w:numPr>
        <w:spacing w:after="0" w:line="360" w:lineRule="auto"/>
        <w:ind w:left="567" w:hanging="283"/>
      </w:pPr>
      <w:r w:rsidRPr="00BC5ECB">
        <w:t xml:space="preserve">Regulamin – niniejszy dokument określa warunki i zasady przeprowadzenia oraz uczestnictwa w </w:t>
      </w:r>
      <w:r w:rsidRPr="00BC5ECB">
        <w:rPr>
          <w:rFonts w:cs="Calibri"/>
          <w:b/>
          <w:bCs/>
          <w:lang w:eastAsia="pl-PL"/>
        </w:rPr>
        <w:t>Konkursie Fotograficznym „Metamorfoza elewacji domu z Bolix”</w:t>
      </w:r>
      <w:r w:rsidRPr="00BC5ECB">
        <w:t>.</w:t>
      </w:r>
    </w:p>
    <w:p w:rsidR="00E469BC" w:rsidRPr="00BC5ECB" w:rsidRDefault="00E469BC" w:rsidP="00BC10A2">
      <w:pPr>
        <w:pStyle w:val="Akapitzlist"/>
        <w:numPr>
          <w:ilvl w:val="0"/>
          <w:numId w:val="17"/>
        </w:numPr>
        <w:spacing w:after="0" w:line="360" w:lineRule="auto"/>
        <w:ind w:left="567" w:hanging="283"/>
      </w:pPr>
      <w:r w:rsidRPr="00BC5ECB">
        <w:t>Organizator – BOLIX S.A. ul. Stolarska 8 34-300 Żywiec, spółka wpisana do Krajowego Rejestru Sądowego przez Sąd Rejonowy w Bielsko-Biała Wydział Gospodarczy Krajowego Rejestru Sądowego pod numerem 0000230009, posiadająca nr identyfikacji podatkowej NIP: 5262685697, kapitał zakładowy: 10 000 000,00 zł,</w:t>
      </w:r>
    </w:p>
    <w:p w:rsidR="00E469BC" w:rsidRPr="00BC5ECB" w:rsidRDefault="00E469BC" w:rsidP="00BC10A2">
      <w:pPr>
        <w:pStyle w:val="Akapitzlist"/>
        <w:numPr>
          <w:ilvl w:val="0"/>
          <w:numId w:val="17"/>
        </w:numPr>
        <w:spacing w:after="0" w:line="360" w:lineRule="auto"/>
        <w:ind w:left="567" w:hanging="283"/>
      </w:pPr>
      <w:r w:rsidRPr="00BC5ECB">
        <w:t xml:space="preserve">Uczestnik – właściciel firmy prowadzący czynnie działalność gospodarczą polegającą na świadczeniu usług wykonawstwa termoizolacji domów jednorodzinnych i wykorzystujących Produkty marki Bolix. </w:t>
      </w:r>
    </w:p>
    <w:p w:rsidR="00E469BC" w:rsidRPr="00BC5ECB" w:rsidRDefault="00E469BC" w:rsidP="00BC10A2">
      <w:pPr>
        <w:pStyle w:val="Akapitzlist"/>
        <w:numPr>
          <w:ilvl w:val="0"/>
          <w:numId w:val="17"/>
        </w:numPr>
        <w:spacing w:after="0" w:line="360" w:lineRule="auto"/>
        <w:ind w:left="567" w:hanging="283"/>
      </w:pPr>
      <w:r w:rsidRPr="00BC5ECB">
        <w:t xml:space="preserve">Kapituła Konkursowa – ciało składające się z pracowników Organizatora, mające na celu zapewnienie prawidłowego przebiegu konkursu, a w szczególności dokonanie oceny prawidłowości zgłaszanych zdjęć do konkursu. Decyzje Kapituły Konkursowej są decydujące                         i ostateczne. </w:t>
      </w:r>
    </w:p>
    <w:p w:rsidR="00E469BC" w:rsidRPr="00BC5ECB" w:rsidRDefault="00E469BC" w:rsidP="00BC10A2">
      <w:pPr>
        <w:pStyle w:val="Akapitzlist"/>
        <w:numPr>
          <w:ilvl w:val="0"/>
          <w:numId w:val="17"/>
        </w:numPr>
        <w:spacing w:after="0" w:line="360" w:lineRule="auto"/>
        <w:ind w:left="567" w:hanging="283"/>
      </w:pPr>
      <w:r w:rsidRPr="00BC5ECB">
        <w:t>Nagroda - pakiet składający się z:</w:t>
      </w:r>
    </w:p>
    <w:p w:rsidR="00E469BC" w:rsidRPr="00BC5ECB" w:rsidRDefault="00F3743A" w:rsidP="00BC10A2">
      <w:pPr>
        <w:pStyle w:val="Akapitzlist"/>
        <w:numPr>
          <w:ilvl w:val="1"/>
          <w:numId w:val="17"/>
        </w:numPr>
        <w:spacing w:after="0" w:line="360" w:lineRule="auto"/>
      </w:pPr>
      <w:r w:rsidRPr="00BC5ECB">
        <w:t>Nagrody rzeczowej w postaci Wiertarki</w:t>
      </w:r>
      <w:r w:rsidRPr="00BC5ECB">
        <w:t xml:space="preserve"> Makita HP1640</w:t>
      </w:r>
    </w:p>
    <w:p w:rsidR="00E469BC" w:rsidRPr="00BC5ECB" w:rsidRDefault="00E469BC" w:rsidP="00BC10A2">
      <w:pPr>
        <w:pStyle w:val="Akapitzlist"/>
        <w:numPr>
          <w:ilvl w:val="1"/>
          <w:numId w:val="17"/>
        </w:numPr>
        <w:spacing w:after="0" w:line="360" w:lineRule="auto"/>
      </w:pPr>
      <w:r w:rsidRPr="00BC5ECB">
        <w:t xml:space="preserve">5000 pkt (pięć tysięcy) punktów dla Wykonawców zarejestrowanych                               i używających aktywnie aplikacji Programu Partnerskiego Bolix_Club </w:t>
      </w:r>
    </w:p>
    <w:p w:rsidR="00E469BC" w:rsidRPr="00BC5ECB" w:rsidRDefault="00E469BC" w:rsidP="00BC10A2">
      <w:pPr>
        <w:pStyle w:val="Akapitzlist"/>
        <w:numPr>
          <w:ilvl w:val="1"/>
          <w:numId w:val="17"/>
        </w:numPr>
        <w:spacing w:after="0" w:line="360" w:lineRule="auto"/>
      </w:pPr>
      <w:r w:rsidRPr="00BC5ECB">
        <w:t xml:space="preserve">jednorazowej usługi wizualizacji elewacji domu jednorodzinnego </w:t>
      </w:r>
    </w:p>
    <w:p w:rsidR="00E469BC" w:rsidRPr="00BC5ECB" w:rsidRDefault="00E469BC" w:rsidP="00BC10A2">
      <w:pPr>
        <w:pStyle w:val="Akapitzlist"/>
        <w:numPr>
          <w:ilvl w:val="1"/>
          <w:numId w:val="17"/>
        </w:numPr>
        <w:spacing w:after="0" w:line="360" w:lineRule="auto"/>
      </w:pPr>
      <w:r w:rsidRPr="00BC5ECB">
        <w:t>dyplomu gratulacyjnego dla właściciela modernizowanego budynku wraz                     z zestawem gadżetów firmowych.</w:t>
      </w:r>
    </w:p>
    <w:p w:rsidR="00E469BC" w:rsidRPr="00BC5ECB" w:rsidRDefault="00E469BC" w:rsidP="00A41795">
      <w:pPr>
        <w:pStyle w:val="Akapitzlist"/>
        <w:spacing w:after="0" w:line="360" w:lineRule="auto"/>
        <w:ind w:left="1440"/>
      </w:pPr>
    </w:p>
    <w:p w:rsidR="00E469BC" w:rsidRPr="00BC5ECB" w:rsidRDefault="00E469BC" w:rsidP="00BC10A2">
      <w:pPr>
        <w:shd w:val="clear" w:color="auto" w:fill="FFFFFF"/>
        <w:spacing w:after="0" w:line="360" w:lineRule="auto"/>
        <w:jc w:val="center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§ 1 Organizacja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Konkurs trwa od 01 maja 2021 roku do 30 listopada 2021. 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Konkurs jest organizowany na terytorium Rzeczpospolitej Polskiej.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Przystąpienie do konkursu jest dobrowolne i możliwe po spełnieniu następujących kryteriów:</w:t>
      </w:r>
    </w:p>
    <w:p w:rsidR="00E469BC" w:rsidRPr="00BC5ECB" w:rsidRDefault="00E469BC" w:rsidP="00BC10A2">
      <w:pPr>
        <w:numPr>
          <w:ilvl w:val="1"/>
          <w:numId w:val="1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zakupu dowolnych produktów elewacyjnych Bolix </w:t>
      </w:r>
    </w:p>
    <w:p w:rsidR="00E469BC" w:rsidRPr="00BC5ECB" w:rsidRDefault="00E469BC" w:rsidP="00BC10A2">
      <w:pPr>
        <w:numPr>
          <w:ilvl w:val="1"/>
          <w:numId w:val="1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wykonaniu zdjęć elewacji budynku jednorodzinnego przed realizacją prac modernizacyjnych oraz po ich zakończeniu. </w:t>
      </w:r>
    </w:p>
    <w:p w:rsidR="00E469BC" w:rsidRPr="00BC5ECB" w:rsidRDefault="00E469BC" w:rsidP="00BC10A2">
      <w:pPr>
        <w:numPr>
          <w:ilvl w:val="1"/>
          <w:numId w:val="1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przesłaniu zdjęć cyfrowych (*.jpg) o rozdzielczości min. 3Mb każdy wraz ze swoimi danymi kontaktowymi (imię i nazwisko, adres, numer telefonu komórkowego) oraz opisem przeprowadzonych prac modernizacyjnych z wykorzystaniem produktów Bolix pocztą elektroniczną na adres </w:t>
      </w:r>
      <w:hyperlink r:id="rId7" w:history="1">
        <w:r w:rsidRPr="00BC5ECB">
          <w:rPr>
            <w:rStyle w:val="Hipercze"/>
            <w:rFonts w:cs="Calibri"/>
            <w:color w:val="auto"/>
            <w:lang w:eastAsia="pl-PL"/>
          </w:rPr>
          <w:t>konkurs@bolix.pl</w:t>
        </w:r>
      </w:hyperlink>
      <w:r w:rsidRPr="00BC5ECB">
        <w:rPr>
          <w:rFonts w:cs="Calibri"/>
          <w:lang w:eastAsia="pl-PL"/>
        </w:rPr>
        <w:t xml:space="preserve"> 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lastRenderedPageBreak/>
        <w:t>Uczestnik może dokonać dowolną ilość zgłoszeń w trakcie trwania konkursu.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Kapituła pod koniec każdego miesiąca wyłoni zwycięzcę i przyzna nagrodę. 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O nagrodzie i sposobie jej przekazania Organizator poinformuje bezpośrednio zwycięzcę poprzez korespondencję mailową lub telefonicznie oraz opublikuje post informacyjny na profilu Facebook Bolix.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Uczestnik jest zobowiązany do przekazania dyplomu wraz z zestawem gadżetów właścicielowi zwycięskiego budynku zgłoszonego przez Uczestnika zgodnie z pkt. 5 podpunkt d.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Uczestnik oświadcza, że do realizacji „Metamorfozy elewacji domu z Bolix” zostały użyte tylko materiały sygnowane marką Bolix.</w:t>
      </w:r>
    </w:p>
    <w:p w:rsidR="00E469BC" w:rsidRPr="00BC5ECB" w:rsidRDefault="00E469BC" w:rsidP="00BC10A2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Organizator zastrzega sobie prawo do nie przyznania nagrody w przypadku, gdy:</w:t>
      </w:r>
    </w:p>
    <w:p w:rsidR="00E469BC" w:rsidRPr="00BC5ECB" w:rsidRDefault="00E469BC" w:rsidP="00BC10A2">
      <w:pPr>
        <w:numPr>
          <w:ilvl w:val="1"/>
          <w:numId w:val="1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ilość zgłoszeń jest niewystarczająca do przeprowadzenia analizy wyłonienia zwycięzcy </w:t>
      </w:r>
    </w:p>
    <w:p w:rsidR="00E469BC" w:rsidRPr="00BC5ECB" w:rsidRDefault="00E469BC" w:rsidP="00BC10A2">
      <w:pPr>
        <w:numPr>
          <w:ilvl w:val="1"/>
          <w:numId w:val="1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istnieje uzasadnione podejrzenie naruszenie praw autorskich innych osób.</w:t>
      </w:r>
    </w:p>
    <w:p w:rsidR="00E469BC" w:rsidRPr="00BC5ECB" w:rsidRDefault="00E469BC" w:rsidP="00BC10A2">
      <w:pPr>
        <w:shd w:val="clear" w:color="auto" w:fill="FFFFFF"/>
        <w:spacing w:after="0" w:line="360" w:lineRule="auto"/>
        <w:ind w:left="284"/>
        <w:rPr>
          <w:rFonts w:cs="Calibri"/>
          <w:lang w:eastAsia="pl-PL"/>
        </w:rPr>
      </w:pPr>
    </w:p>
    <w:p w:rsidR="00E469BC" w:rsidRPr="00BC5ECB" w:rsidRDefault="00E469BC" w:rsidP="00BC10A2">
      <w:pPr>
        <w:spacing w:after="0" w:line="360" w:lineRule="auto"/>
        <w:jc w:val="center"/>
        <w:rPr>
          <w:rFonts w:cs="Calibri"/>
        </w:rPr>
      </w:pPr>
      <w:r w:rsidRPr="00BC5ECB">
        <w:rPr>
          <w:rFonts w:cs="Calibri"/>
        </w:rPr>
        <w:t>§ 2 PRAWA AUTORSKIE I INNE</w:t>
      </w:r>
    </w:p>
    <w:p w:rsidR="00E469BC" w:rsidRPr="00BC5ECB" w:rsidRDefault="00E469BC" w:rsidP="00BC10A2">
      <w:pPr>
        <w:spacing w:after="0" w:line="360" w:lineRule="auto"/>
        <w:jc w:val="both"/>
        <w:rPr>
          <w:rFonts w:cs="Calibri"/>
        </w:rPr>
      </w:pPr>
      <w:r w:rsidRPr="00BC5ECB">
        <w:rPr>
          <w:rFonts w:cs="Calibri"/>
          <w:lang w:eastAsia="pl-PL"/>
        </w:rPr>
        <w:t xml:space="preserve">1. </w:t>
      </w:r>
      <w:r w:rsidRPr="00BC5ECB">
        <w:rPr>
          <w:rFonts w:cs="Calibri"/>
        </w:rPr>
        <w:t xml:space="preserve">Przystępując do konkursu, Uczestnik oświadcza, że jest autorem i posiada prawa autorskie majątkowe do zdjęcia, które zgłasza w konkursie oraz że nie naruszają one praw osób trzecich. 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  <w:lang w:eastAsia="pl-PL"/>
        </w:rPr>
      </w:pPr>
      <w:r w:rsidRPr="00BC5ECB">
        <w:rPr>
          <w:rFonts w:cs="Calibri"/>
        </w:rPr>
        <w:t xml:space="preserve">2. </w:t>
      </w:r>
      <w:r w:rsidRPr="00BC5ECB">
        <w:rPr>
          <w:rFonts w:cs="Calibri"/>
          <w:lang w:eastAsia="pl-PL"/>
        </w:rPr>
        <w:t>Uczestnik oświadcza, że posiada zgodę właściciela zgłaszanego do konkursu zmodernizowanego obiektu - domu jednorodzinnego na wykorzystanie, publikowanie zdjęcia oraz do działań marketingowych realizowanych przez Organizatora konkursu.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3. Z chwilą doręczenia zdjęcia Organizatorowi, Organizator nabywa/uzyskuje licencję niewyłączną upoważniającą go do nieodpłatnego korzystania z majątkowych praw autorskich do zdjęcia na następujących polach eksploatacji: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a) wykorzystania na stronie internetowej Organizatora i jego profilu Facebook,</w:t>
      </w:r>
      <w:r w:rsidRPr="00BC5ECB">
        <w:rPr>
          <w:rFonts w:cs="Calibri"/>
          <w:lang w:eastAsia="pl-PL"/>
        </w:rPr>
        <w:br/>
        <w:t>b) wystawienia odbitki fotografii w ramach wystawy pokonkursowej,</w:t>
      </w:r>
      <w:r w:rsidRPr="00BC5ECB">
        <w:rPr>
          <w:rFonts w:cs="Calibri"/>
          <w:lang w:eastAsia="pl-PL"/>
        </w:rPr>
        <w:br/>
        <w:t>c) umieszczenia reprodukcji fotografii w katalogu/wydawnictwie Organizatora prezentującym prace konkursowe.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</w:rPr>
      </w:pPr>
      <w:r w:rsidRPr="00BC5ECB">
        <w:rPr>
          <w:rFonts w:cs="Calibri"/>
          <w:lang w:eastAsia="pl-PL"/>
        </w:rPr>
        <w:t xml:space="preserve">4. Uczestnik – zwycięzca konkursu, zobowiązuje się do </w:t>
      </w:r>
      <w:r w:rsidRPr="00BC5ECB">
        <w:rPr>
          <w:rFonts w:cs="Calibri"/>
        </w:rPr>
        <w:t xml:space="preserve">nieodpłatnego przeniesienia wszelkich autorskich praw majątkowych do utworu na Organizatora i w tym celu zawrze z Organizatorem, nie później niż w terminie 3 dni od daty ogłoszenia wyników konkursu, umowę obejmującą prawo do wykorzystania nadesłanych prac lub ich części na wszystkich polach eksploatacji, tj.: 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</w:rPr>
      </w:pPr>
      <w:r w:rsidRPr="00BC5ECB">
        <w:rPr>
          <w:rFonts w:cs="Calibri"/>
        </w:rPr>
        <w:t xml:space="preserve">a) w zakresie utrwalania i zwielokrotniania utworu - wytwarzanie określoną techniką egzemplarzy utworu, w tym techniką drukarską, reprograficzną, zapisu magnetycznego oraz techniką cyfrową;              w zakresie obrotu oryginałem albo egzemplarzami, na których utwór utrwalono - wprowadzanie do obrotu; 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</w:rPr>
      </w:pPr>
      <w:r w:rsidRPr="00BC5ECB">
        <w:rPr>
          <w:rFonts w:cs="Calibri"/>
        </w:rPr>
        <w:lastRenderedPageBreak/>
        <w:t>b)w zakresie rozpowszechniania utworu w sposób inny niż określony powyżej - publiczne wykonanie, wystawienie, wyświetlenie, odtworzenie oraz nadawanie i reemitowanie, a także publiczne udostępnianie utworu w taki sposób, aby każdy mógł mieć do niego dostęp w miejscu i w czasie przez siebie wybranym, w tym m.in. publikacji na stronie internetowej, w mediach społecznościowych oraz na innych nośnikach elektronicznych i tradycyjnych nadesłanej pracy przez Organizatora, a także na wykorzystanie pracy w celach promocyjnych i statutowych Organizatora.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</w:rPr>
      </w:pPr>
      <w:r w:rsidRPr="00BC5ECB">
        <w:rPr>
          <w:rFonts w:cs="Calibri"/>
        </w:rPr>
        <w:t xml:space="preserve">Wzór umowy o przeniesienie autorskich praw majątkowych do utworu stanowi załącznik nr 1 do regulaminu. </w:t>
      </w:r>
    </w:p>
    <w:p w:rsidR="00E469BC" w:rsidRPr="00BC5ECB" w:rsidRDefault="00E469BC" w:rsidP="00BC10A2">
      <w:pPr>
        <w:shd w:val="clear" w:color="auto" w:fill="FFFFFF"/>
        <w:spacing w:after="0" w:line="360" w:lineRule="auto"/>
        <w:jc w:val="both"/>
        <w:rPr>
          <w:rFonts w:cs="Calibri"/>
        </w:rPr>
      </w:pPr>
    </w:p>
    <w:p w:rsidR="00E469BC" w:rsidRPr="00BC5ECB" w:rsidRDefault="00E469BC" w:rsidP="00BC10A2">
      <w:pPr>
        <w:shd w:val="clear" w:color="auto" w:fill="FFFFFF"/>
        <w:spacing w:after="0" w:line="360" w:lineRule="auto"/>
        <w:jc w:val="center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§ 3 Przetwarzanie danych osobowych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Administratorem danych osobowych jest Bolix S.A. z siedzibą przy ul. Stolarskiej 8, 34-300 Żywiec.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Dane osobowe Uczestnika będą wykorzystywane w następujących celach:</w:t>
      </w:r>
    </w:p>
    <w:p w:rsidR="00E469BC" w:rsidRPr="00BC5ECB" w:rsidRDefault="00E469BC" w:rsidP="00BC10A2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umożliwienie Uczestnikom konkursu wzięcia w nim udziału,  </w:t>
      </w:r>
    </w:p>
    <w:p w:rsidR="00E469BC" w:rsidRPr="00BC5ECB" w:rsidRDefault="00E469BC" w:rsidP="00BC10A2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umożliwienia przeprowadzenia konkursu, </w:t>
      </w:r>
    </w:p>
    <w:p w:rsidR="00E469BC" w:rsidRPr="00BC5ECB" w:rsidRDefault="00E469BC" w:rsidP="00BC10A2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opublikowanie informacji o laureatach, </w:t>
      </w:r>
    </w:p>
    <w:p w:rsidR="00E469BC" w:rsidRPr="00BC5ECB" w:rsidRDefault="00E469BC" w:rsidP="00BC10A2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dostarczenie nagród laureatom konkursu, </w:t>
      </w:r>
    </w:p>
    <w:p w:rsidR="00E469BC" w:rsidRPr="00BC5ECB" w:rsidRDefault="00E469BC" w:rsidP="00BC10A2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archiwizacji dokumentacji konkursu. 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Podstawą prawną przetwarzania danych osobowych są prawnie uzasadnione interesy administratora tj.:</w:t>
      </w:r>
    </w:p>
    <w:p w:rsidR="00E469BC" w:rsidRPr="00BC5ECB" w:rsidRDefault="00E469BC" w:rsidP="00BC10A2">
      <w:pPr>
        <w:pStyle w:val="Akapitzlist"/>
        <w:numPr>
          <w:ilvl w:val="0"/>
          <w:numId w:val="28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realizacja przyrzeczenia publicznego nagrody konkursowej </w:t>
      </w:r>
    </w:p>
    <w:p w:rsidR="00E469BC" w:rsidRPr="00BC5ECB" w:rsidRDefault="00E469BC" w:rsidP="00BC10A2">
      <w:pPr>
        <w:pStyle w:val="Akapitzlist"/>
        <w:numPr>
          <w:ilvl w:val="0"/>
          <w:numId w:val="28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promocji własnych produktów Organizatora </w:t>
      </w:r>
    </w:p>
    <w:p w:rsidR="00E469BC" w:rsidRPr="00BC5ECB" w:rsidRDefault="00E469BC" w:rsidP="00305ACA">
      <w:pPr>
        <w:pStyle w:val="Akapitzlist"/>
        <w:numPr>
          <w:ilvl w:val="0"/>
          <w:numId w:val="28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bieżącej komunikacji z Uczestnikiem konkursu w sprawach związanych z przebiegiem konkursu, ustalenia, dochodzenia i obrony roszczeń oraz obowiązujące przepisy prawa. 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Podanie danych jest dobrowolne, ale wymagane dla uczestniczenia w konkursie fotograficznym organizowanym przez Bolix.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Dane osobowe Uczestnika będą przechowywane przez czas uczestniczenia w konkursie fotograficznym organizowanym przez Bolix, a następnie przez okres, po którym przedawnia się roszczenia wynikające z organizacji konkursu oraz przez czas, w którym przepisy prawa nakazują przechowywanie danych.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Dane osobowe Uczestnika mogą być ujawniane następującym odbiorcom:</w:t>
      </w:r>
    </w:p>
    <w:p w:rsidR="00E469BC" w:rsidRPr="00BC5ECB" w:rsidRDefault="00E469BC" w:rsidP="00BC10A2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podmiotom obsługującym systemy teleinformatyczne lub udostępniającym narzędzia teleinformatyczne;</w:t>
      </w:r>
    </w:p>
    <w:p w:rsidR="00E469BC" w:rsidRPr="00BC5ECB" w:rsidRDefault="00E469BC" w:rsidP="00BC10A2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lastRenderedPageBreak/>
        <w:t xml:space="preserve">podmiotom wspierającym Organizatora w organizacji i przeprowadzeniu konkursu, takim jak agencje reklamowe </w:t>
      </w:r>
    </w:p>
    <w:p w:rsidR="00E469BC" w:rsidRPr="00BC5ECB" w:rsidRDefault="00E469BC" w:rsidP="00BC10A2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portal Facebook (w przypadku laureatów konkursu)</w:t>
      </w:r>
    </w:p>
    <w:p w:rsidR="00E469BC" w:rsidRPr="00BC5ECB" w:rsidRDefault="00E469BC" w:rsidP="00BC10A2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podmiotom prowadzącym działalność pocztową lub kurierską (w przypadku laureatów konkursu)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Uczestnikowi przysługuje prawo dostępu do danych osobowych, ich sprostowania, usunięcia, ograniczenia przetwarzania oraz wniesienia sprzeciwu. Zakres każdego z tych praw oraz sytuacje, w których można z nich skorzystać, wynikają z przepisów prawa.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Uczestnik ma prawo wnieść skargę do Prezesa Urzędu Ochrony Danych Osobowych w razie uznania, że przetwarzanie danych osobowych Uczestnika narusza przepisy prawa.</w:t>
      </w:r>
    </w:p>
    <w:p w:rsidR="00E469BC" w:rsidRPr="00BC5ECB" w:rsidRDefault="00E469BC" w:rsidP="00BC10A2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Organizator wyznaczył Inspektora Ochrony Danych, z którym można skontaktować się                                        w sprawach dotyczących przetwarzania danych osobowych poprzez e-mail: iod@bolix.pl lub pisemnie na adres Organizatora.</w:t>
      </w:r>
    </w:p>
    <w:p w:rsidR="00E469BC" w:rsidRPr="00BC5ECB" w:rsidRDefault="00E469BC" w:rsidP="00D85DD5">
      <w:pPr>
        <w:pStyle w:val="Akapitzlist"/>
        <w:shd w:val="clear" w:color="auto" w:fill="FFFFFF"/>
        <w:spacing w:after="0" w:line="360" w:lineRule="auto"/>
        <w:ind w:left="284"/>
        <w:rPr>
          <w:rFonts w:cs="Calibri"/>
          <w:lang w:eastAsia="pl-PL"/>
        </w:rPr>
      </w:pPr>
    </w:p>
    <w:p w:rsidR="00E469BC" w:rsidRPr="00BC5ECB" w:rsidRDefault="00E469BC" w:rsidP="00BC10A2">
      <w:pPr>
        <w:shd w:val="clear" w:color="auto" w:fill="FFFFFF"/>
        <w:spacing w:after="0" w:line="360" w:lineRule="auto"/>
        <w:jc w:val="center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§ 4 Postanowienia końcowe</w:t>
      </w:r>
    </w:p>
    <w:p w:rsidR="00E469BC" w:rsidRPr="00BC5ECB" w:rsidRDefault="00E469BC" w:rsidP="00BC10A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Niniejszy Regulamin jest jedynym dokumentem określającym szczegółowe zasady konkursu fotograficznego organizowanego przez Bolix i jest wiążący dla Uczestnika i Organizatora.</w:t>
      </w:r>
    </w:p>
    <w:p w:rsidR="00E469BC" w:rsidRPr="00BC5ECB" w:rsidRDefault="00E469BC" w:rsidP="00BC10A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 xml:space="preserve">Biorąc udział w programie Uczestnik potwierdza, że zapoznał się z treścią Regulaminu oraz wyraża zgodę na zasady określone w Regulaminie. </w:t>
      </w:r>
    </w:p>
    <w:p w:rsidR="00E469BC" w:rsidRPr="00BC5ECB" w:rsidRDefault="00E469BC" w:rsidP="00BC10A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Organizator zastrzega sobie prawo do zmiany zasad i treści regulaminu w trakcie trwania konkursu.</w:t>
      </w:r>
    </w:p>
    <w:p w:rsidR="00E469BC" w:rsidRPr="00BC5ECB" w:rsidRDefault="00E469BC" w:rsidP="00BC10A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Niniejszy Regulamin jest dostępny na stronie internetowej Bolix w zakładce: Do pobrania.</w:t>
      </w:r>
    </w:p>
    <w:p w:rsidR="00E469BC" w:rsidRPr="00BC5ECB" w:rsidRDefault="00E469BC" w:rsidP="00BC10A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Ostateczna interpretacja i wykładnia postanowień Regulaminu należy wyłącznie do Organizatora Programu.</w:t>
      </w:r>
    </w:p>
    <w:p w:rsidR="00E469BC" w:rsidRPr="00BC5ECB" w:rsidRDefault="00E469BC" w:rsidP="00BC10A2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283"/>
        <w:rPr>
          <w:rFonts w:cs="Calibri"/>
          <w:lang w:eastAsia="pl-PL"/>
        </w:rPr>
      </w:pPr>
      <w:r w:rsidRPr="00BC5ECB">
        <w:rPr>
          <w:rFonts w:cs="Calibri"/>
          <w:lang w:eastAsia="pl-PL"/>
        </w:rPr>
        <w:t>W sprawach nieuregulowanych niniejszym Regulaminem zastosowanie mają przepisy Kodeksu Cywilnego oraz inne obowiązujące przepisy polskiego prawa.</w:t>
      </w:r>
    </w:p>
    <w:sectPr w:rsidR="00E469BC" w:rsidRPr="00BC5ECB" w:rsidSect="00211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92" w:rsidRDefault="00B97992" w:rsidP="009F4A52">
      <w:pPr>
        <w:spacing w:after="0" w:line="240" w:lineRule="auto"/>
      </w:pPr>
      <w:r>
        <w:separator/>
      </w:r>
    </w:p>
  </w:endnote>
  <w:endnote w:type="continuationSeparator" w:id="0">
    <w:p w:rsidR="00B97992" w:rsidRDefault="00B97992" w:rsidP="009F4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92" w:rsidRDefault="00B97992" w:rsidP="009F4A52">
      <w:pPr>
        <w:spacing w:after="0" w:line="240" w:lineRule="auto"/>
      </w:pPr>
      <w:r>
        <w:separator/>
      </w:r>
    </w:p>
  </w:footnote>
  <w:footnote w:type="continuationSeparator" w:id="0">
    <w:p w:rsidR="00B97992" w:rsidRDefault="00B97992" w:rsidP="009F4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CDA"/>
    <w:multiLevelType w:val="hybridMultilevel"/>
    <w:tmpl w:val="B8644CF2"/>
    <w:lvl w:ilvl="0" w:tplc="F77CD51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B950B3"/>
    <w:multiLevelType w:val="hybridMultilevel"/>
    <w:tmpl w:val="3C2009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CD4DCA"/>
    <w:multiLevelType w:val="hybridMultilevel"/>
    <w:tmpl w:val="1E6A1FBC"/>
    <w:lvl w:ilvl="0" w:tplc="0415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" w15:restartNumberingAfterBreak="0">
    <w:nsid w:val="0E6161F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14E30742"/>
    <w:multiLevelType w:val="multilevel"/>
    <w:tmpl w:val="299E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721C"/>
    <w:multiLevelType w:val="multilevel"/>
    <w:tmpl w:val="81341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445F0A"/>
    <w:multiLevelType w:val="multilevel"/>
    <w:tmpl w:val="BB9A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29403E"/>
    <w:multiLevelType w:val="multilevel"/>
    <w:tmpl w:val="F9A862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121658"/>
    <w:multiLevelType w:val="hybridMultilevel"/>
    <w:tmpl w:val="CEA2CC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843936"/>
    <w:multiLevelType w:val="hybridMultilevel"/>
    <w:tmpl w:val="56849766"/>
    <w:lvl w:ilvl="0" w:tplc="1ED2C7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AA90DD7"/>
    <w:multiLevelType w:val="multilevel"/>
    <w:tmpl w:val="5406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C07C0"/>
    <w:multiLevelType w:val="multilevel"/>
    <w:tmpl w:val="0FE2A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5B3415C"/>
    <w:multiLevelType w:val="multilevel"/>
    <w:tmpl w:val="AA622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7C075D1"/>
    <w:multiLevelType w:val="hybridMultilevel"/>
    <w:tmpl w:val="3A8681B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A314FA"/>
    <w:multiLevelType w:val="hybridMultilevel"/>
    <w:tmpl w:val="EFD213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05192C"/>
    <w:multiLevelType w:val="multilevel"/>
    <w:tmpl w:val="BB9A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B6E1191"/>
    <w:multiLevelType w:val="hybridMultilevel"/>
    <w:tmpl w:val="CB4013FC"/>
    <w:lvl w:ilvl="0" w:tplc="041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A127E6"/>
    <w:multiLevelType w:val="multilevel"/>
    <w:tmpl w:val="F9A862F4"/>
    <w:lvl w:ilvl="0">
      <w:start w:val="5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  <w:rPr>
        <w:rFonts w:cs="Times New Roman"/>
      </w:rPr>
    </w:lvl>
  </w:abstractNum>
  <w:abstractNum w:abstractNumId="18" w15:restartNumberingAfterBreak="0">
    <w:nsid w:val="544949D7"/>
    <w:multiLevelType w:val="hybridMultilevel"/>
    <w:tmpl w:val="6E2C2BAC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E934FDD0">
      <w:start w:val="2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4627508"/>
    <w:multiLevelType w:val="multilevel"/>
    <w:tmpl w:val="775A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54C7B77"/>
    <w:multiLevelType w:val="multilevel"/>
    <w:tmpl w:val="F9A862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571265C"/>
    <w:multiLevelType w:val="hybridMultilevel"/>
    <w:tmpl w:val="B2A60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01D9D"/>
    <w:multiLevelType w:val="hybridMultilevel"/>
    <w:tmpl w:val="AB80FC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4E019A"/>
    <w:multiLevelType w:val="multilevel"/>
    <w:tmpl w:val="F9A862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7C25095"/>
    <w:multiLevelType w:val="hybridMultilevel"/>
    <w:tmpl w:val="6F9E85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A5085F"/>
    <w:multiLevelType w:val="hybridMultilevel"/>
    <w:tmpl w:val="503EB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F1749D"/>
    <w:multiLevelType w:val="hybridMultilevel"/>
    <w:tmpl w:val="F79C9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B3453"/>
    <w:multiLevelType w:val="hybridMultilevel"/>
    <w:tmpl w:val="1AE2C1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8E4E36"/>
    <w:multiLevelType w:val="hybridMultilevel"/>
    <w:tmpl w:val="82E2B0E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C867C02"/>
    <w:multiLevelType w:val="hybridMultilevel"/>
    <w:tmpl w:val="679EA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86CAB"/>
    <w:multiLevelType w:val="hybridMultilevel"/>
    <w:tmpl w:val="4DF0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21"/>
  </w:num>
  <w:num w:numId="7">
    <w:abstractNumId w:val="29"/>
  </w:num>
  <w:num w:numId="8">
    <w:abstractNumId w:val="14"/>
  </w:num>
  <w:num w:numId="9">
    <w:abstractNumId w:val="27"/>
  </w:num>
  <w:num w:numId="10">
    <w:abstractNumId w:val="16"/>
  </w:num>
  <w:num w:numId="11">
    <w:abstractNumId w:val="5"/>
  </w:num>
  <w:num w:numId="12">
    <w:abstractNumId w:val="2"/>
  </w:num>
  <w:num w:numId="13">
    <w:abstractNumId w:val="12"/>
  </w:num>
  <w:num w:numId="14">
    <w:abstractNumId w:val="28"/>
  </w:num>
  <w:num w:numId="15">
    <w:abstractNumId w:val="24"/>
  </w:num>
  <w:num w:numId="16">
    <w:abstractNumId w:val="25"/>
  </w:num>
  <w:num w:numId="17">
    <w:abstractNumId w:val="18"/>
  </w:num>
  <w:num w:numId="18">
    <w:abstractNumId w:val="23"/>
  </w:num>
  <w:num w:numId="19">
    <w:abstractNumId w:val="9"/>
  </w:num>
  <w:num w:numId="20">
    <w:abstractNumId w:val="0"/>
  </w:num>
  <w:num w:numId="21">
    <w:abstractNumId w:val="17"/>
  </w:num>
  <w:num w:numId="22">
    <w:abstractNumId w:val="20"/>
  </w:num>
  <w:num w:numId="23">
    <w:abstractNumId w:val="11"/>
  </w:num>
  <w:num w:numId="24">
    <w:abstractNumId w:val="19"/>
  </w:num>
  <w:num w:numId="25">
    <w:abstractNumId w:val="1"/>
  </w:num>
  <w:num w:numId="26">
    <w:abstractNumId w:val="3"/>
  </w:num>
  <w:num w:numId="27">
    <w:abstractNumId w:val="8"/>
  </w:num>
  <w:num w:numId="28">
    <w:abstractNumId w:val="13"/>
  </w:num>
  <w:num w:numId="29">
    <w:abstractNumId w:val="26"/>
  </w:num>
  <w:num w:numId="30">
    <w:abstractNumId w:val="22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A9"/>
    <w:rsid w:val="0002270D"/>
    <w:rsid w:val="00056C1B"/>
    <w:rsid w:val="000904A5"/>
    <w:rsid w:val="000A4B6C"/>
    <w:rsid w:val="000A6584"/>
    <w:rsid w:val="000D68B8"/>
    <w:rsid w:val="000E23BD"/>
    <w:rsid w:val="000E29ED"/>
    <w:rsid w:val="000F4DE8"/>
    <w:rsid w:val="00114484"/>
    <w:rsid w:val="00117C5E"/>
    <w:rsid w:val="00124913"/>
    <w:rsid w:val="001333A9"/>
    <w:rsid w:val="001533DA"/>
    <w:rsid w:val="00157306"/>
    <w:rsid w:val="00157321"/>
    <w:rsid w:val="00191A8D"/>
    <w:rsid w:val="001A4689"/>
    <w:rsid w:val="001B1549"/>
    <w:rsid w:val="001B4E8F"/>
    <w:rsid w:val="001D63F9"/>
    <w:rsid w:val="001E6462"/>
    <w:rsid w:val="00200559"/>
    <w:rsid w:val="00200C8B"/>
    <w:rsid w:val="00201F92"/>
    <w:rsid w:val="00211B3E"/>
    <w:rsid w:val="00222C9A"/>
    <w:rsid w:val="002410E2"/>
    <w:rsid w:val="00242E73"/>
    <w:rsid w:val="00247F92"/>
    <w:rsid w:val="00286640"/>
    <w:rsid w:val="00294750"/>
    <w:rsid w:val="002B571B"/>
    <w:rsid w:val="002C2BAE"/>
    <w:rsid w:val="002F4A57"/>
    <w:rsid w:val="00305ACA"/>
    <w:rsid w:val="00317A90"/>
    <w:rsid w:val="00324DAE"/>
    <w:rsid w:val="00326FB7"/>
    <w:rsid w:val="003473D1"/>
    <w:rsid w:val="00365924"/>
    <w:rsid w:val="0037196E"/>
    <w:rsid w:val="0038556C"/>
    <w:rsid w:val="003856F6"/>
    <w:rsid w:val="003A17CA"/>
    <w:rsid w:val="003A6029"/>
    <w:rsid w:val="003B1901"/>
    <w:rsid w:val="003B42B3"/>
    <w:rsid w:val="003F307F"/>
    <w:rsid w:val="00401C0E"/>
    <w:rsid w:val="0040509F"/>
    <w:rsid w:val="004126A9"/>
    <w:rsid w:val="00427895"/>
    <w:rsid w:val="00441C1F"/>
    <w:rsid w:val="00443610"/>
    <w:rsid w:val="00445672"/>
    <w:rsid w:val="00456569"/>
    <w:rsid w:val="00465877"/>
    <w:rsid w:val="004C20B6"/>
    <w:rsid w:val="00500619"/>
    <w:rsid w:val="005062AE"/>
    <w:rsid w:val="005116CE"/>
    <w:rsid w:val="005348A1"/>
    <w:rsid w:val="00560537"/>
    <w:rsid w:val="00587591"/>
    <w:rsid w:val="005A3569"/>
    <w:rsid w:val="005D057B"/>
    <w:rsid w:val="005E2A0A"/>
    <w:rsid w:val="005F116F"/>
    <w:rsid w:val="00622D46"/>
    <w:rsid w:val="006316A3"/>
    <w:rsid w:val="00655BAD"/>
    <w:rsid w:val="006648CE"/>
    <w:rsid w:val="006663CF"/>
    <w:rsid w:val="00681C1C"/>
    <w:rsid w:val="00697185"/>
    <w:rsid w:val="006A40E9"/>
    <w:rsid w:val="006C52D3"/>
    <w:rsid w:val="006C5C3B"/>
    <w:rsid w:val="006C77E7"/>
    <w:rsid w:val="006F2FB3"/>
    <w:rsid w:val="00702706"/>
    <w:rsid w:val="00713A27"/>
    <w:rsid w:val="00724EBC"/>
    <w:rsid w:val="00760269"/>
    <w:rsid w:val="007604FE"/>
    <w:rsid w:val="00772215"/>
    <w:rsid w:val="007872DD"/>
    <w:rsid w:val="007F3D42"/>
    <w:rsid w:val="00817B59"/>
    <w:rsid w:val="00853553"/>
    <w:rsid w:val="00853B5E"/>
    <w:rsid w:val="0085667B"/>
    <w:rsid w:val="008652E6"/>
    <w:rsid w:val="00866126"/>
    <w:rsid w:val="00871FA6"/>
    <w:rsid w:val="00887F83"/>
    <w:rsid w:val="008D10E5"/>
    <w:rsid w:val="008D3A25"/>
    <w:rsid w:val="008E08B2"/>
    <w:rsid w:val="008E5301"/>
    <w:rsid w:val="0092048F"/>
    <w:rsid w:val="009248F4"/>
    <w:rsid w:val="00924DEB"/>
    <w:rsid w:val="00931D0F"/>
    <w:rsid w:val="00941AB6"/>
    <w:rsid w:val="0096419F"/>
    <w:rsid w:val="0099109B"/>
    <w:rsid w:val="009C3177"/>
    <w:rsid w:val="009D090D"/>
    <w:rsid w:val="009E09D4"/>
    <w:rsid w:val="009F4A52"/>
    <w:rsid w:val="00A41795"/>
    <w:rsid w:val="00A67598"/>
    <w:rsid w:val="00A82932"/>
    <w:rsid w:val="00AB4F69"/>
    <w:rsid w:val="00AC7329"/>
    <w:rsid w:val="00AE26F0"/>
    <w:rsid w:val="00AF2C29"/>
    <w:rsid w:val="00B07667"/>
    <w:rsid w:val="00B16AEF"/>
    <w:rsid w:val="00B172C0"/>
    <w:rsid w:val="00B61529"/>
    <w:rsid w:val="00B6589D"/>
    <w:rsid w:val="00B66375"/>
    <w:rsid w:val="00B97992"/>
    <w:rsid w:val="00BC10A2"/>
    <w:rsid w:val="00BC5ECB"/>
    <w:rsid w:val="00BD15F0"/>
    <w:rsid w:val="00BD183E"/>
    <w:rsid w:val="00C13A78"/>
    <w:rsid w:val="00C16222"/>
    <w:rsid w:val="00C16F99"/>
    <w:rsid w:val="00C23639"/>
    <w:rsid w:val="00C524B4"/>
    <w:rsid w:val="00C71EE3"/>
    <w:rsid w:val="00C767BB"/>
    <w:rsid w:val="00CD67B3"/>
    <w:rsid w:val="00D00DEB"/>
    <w:rsid w:val="00D342BF"/>
    <w:rsid w:val="00D42BB1"/>
    <w:rsid w:val="00D47B63"/>
    <w:rsid w:val="00D51F67"/>
    <w:rsid w:val="00D85DD5"/>
    <w:rsid w:val="00DB2CD4"/>
    <w:rsid w:val="00DD31EC"/>
    <w:rsid w:val="00DE3C57"/>
    <w:rsid w:val="00DF207F"/>
    <w:rsid w:val="00E1003C"/>
    <w:rsid w:val="00E469BC"/>
    <w:rsid w:val="00E83C68"/>
    <w:rsid w:val="00E85EAF"/>
    <w:rsid w:val="00E9399A"/>
    <w:rsid w:val="00EA5CEF"/>
    <w:rsid w:val="00EB7960"/>
    <w:rsid w:val="00EC046B"/>
    <w:rsid w:val="00EC7639"/>
    <w:rsid w:val="00EE75D4"/>
    <w:rsid w:val="00EF3831"/>
    <w:rsid w:val="00EF5888"/>
    <w:rsid w:val="00F253C4"/>
    <w:rsid w:val="00F3743A"/>
    <w:rsid w:val="00F55C98"/>
    <w:rsid w:val="00FA5BC6"/>
    <w:rsid w:val="00FB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1E87E9-A5B2-4CA2-87F5-EF94616D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B3E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9"/>
    <w:qFormat/>
    <w:locked/>
    <w:rsid w:val="00631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316A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kapitzlist">
    <w:name w:val="List Paragraph"/>
    <w:basedOn w:val="Normalny"/>
    <w:uiPriority w:val="99"/>
    <w:qFormat/>
    <w:rsid w:val="00871FA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9399A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E9399A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4A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4A52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F4A52"/>
    <w:rPr>
      <w:rFonts w:cs="Times New Roman"/>
      <w:vertAlign w:val="superscript"/>
    </w:rPr>
  </w:style>
  <w:style w:type="paragraph" w:customStyle="1" w:styleId="Standard">
    <w:name w:val="Standard"/>
    <w:uiPriority w:val="99"/>
    <w:rsid w:val="00BD15F0"/>
    <w:pPr>
      <w:suppressAutoHyphens/>
      <w:autoSpaceDN w:val="0"/>
      <w:spacing w:after="160" w:line="259" w:lineRule="auto"/>
      <w:textAlignment w:val="baseline"/>
    </w:pPr>
    <w:rPr>
      <w:kern w:val="3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rsid w:val="00FA5BC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9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7848">
              <w:marLeft w:val="-225"/>
              <w:marRight w:val="-225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2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7859">
              <w:marLeft w:val="-225"/>
              <w:marRight w:val="-225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2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@bolix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Programu partnerskiego „Bolix_Club” dla firm wykonawczych świadczących usługi termomodernizacji domów jednorodzinnych”</vt:lpstr>
    </vt:vector>
  </TitlesOfParts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Programu partnerskiego „Bolix_Club” dla firm wykonawczych świadczących usługi termomodernizacji domów jednorodzinnych”</dc:title>
  <dc:subject/>
  <dc:creator>Tomasz Graboń</dc:creator>
  <cp:keywords/>
  <dc:description/>
  <cp:lastModifiedBy>Weronika Mrzyglod</cp:lastModifiedBy>
  <cp:revision>2</cp:revision>
  <cp:lastPrinted>2021-03-01T09:38:00Z</cp:lastPrinted>
  <dcterms:created xsi:type="dcterms:W3CDTF">2021-05-17T09:36:00Z</dcterms:created>
  <dcterms:modified xsi:type="dcterms:W3CDTF">2021-05-17T09:36:00Z</dcterms:modified>
</cp:coreProperties>
</file>